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ED1" w:rsidRDefault="009F0ED1" w:rsidP="009F0ED1">
      <w:pPr>
        <w:pStyle w:val="Heading1"/>
        <w:spacing w:before="1" w:line="274" w:lineRule="exact"/>
        <w:ind w:left="1717" w:right="1052"/>
        <w:jc w:val="center"/>
      </w:pPr>
      <w:r>
        <w:t>Тема 8 «Ценовая политика в</w:t>
      </w:r>
      <w:r>
        <w:rPr>
          <w:spacing w:val="56"/>
        </w:rPr>
        <w:t xml:space="preserve"> </w:t>
      </w:r>
      <w:r>
        <w:t>маркетинге»</w:t>
      </w:r>
    </w:p>
    <w:p w:rsidR="009F0ED1" w:rsidRDefault="009F0ED1" w:rsidP="009F0ED1">
      <w:pPr>
        <w:pStyle w:val="a3"/>
        <w:ind w:right="506"/>
      </w:pPr>
      <w:r>
        <w:rPr>
          <w:b/>
          <w:i/>
        </w:rPr>
        <w:t xml:space="preserve">Цель лекции </w:t>
      </w:r>
      <w:r>
        <w:t>- изучение, систематизация и закрепление знаний в области ценовой политики в маркетинге</w:t>
      </w:r>
    </w:p>
    <w:p w:rsidR="009F0ED1" w:rsidRDefault="009F0ED1" w:rsidP="009F0ED1">
      <w:pPr>
        <w:pStyle w:val="Heading2"/>
        <w:spacing w:before="2"/>
        <w:jc w:val="both"/>
      </w:pPr>
      <w:r>
        <w:t>Вопросы лекции:</w:t>
      </w:r>
    </w:p>
    <w:p w:rsidR="009F0ED1" w:rsidRDefault="009F0ED1" w:rsidP="009F0ED1">
      <w:pPr>
        <w:pStyle w:val="a5"/>
        <w:numPr>
          <w:ilvl w:val="1"/>
          <w:numId w:val="10"/>
        </w:numPr>
        <w:tabs>
          <w:tab w:val="left" w:pos="1383"/>
        </w:tabs>
        <w:spacing w:line="274" w:lineRule="exact"/>
        <w:jc w:val="both"/>
        <w:rPr>
          <w:sz w:val="24"/>
        </w:rPr>
      </w:pPr>
      <w:r>
        <w:rPr>
          <w:sz w:val="24"/>
        </w:rPr>
        <w:t>Факторы и основные методы</w:t>
      </w:r>
      <w:r>
        <w:rPr>
          <w:spacing w:val="-3"/>
          <w:sz w:val="24"/>
        </w:rPr>
        <w:t xml:space="preserve"> </w:t>
      </w:r>
      <w:r>
        <w:rPr>
          <w:sz w:val="24"/>
        </w:rPr>
        <w:t>ценообразования</w:t>
      </w:r>
    </w:p>
    <w:p w:rsidR="009F0ED1" w:rsidRDefault="009F0ED1" w:rsidP="009F0ED1">
      <w:pPr>
        <w:pStyle w:val="a5"/>
        <w:numPr>
          <w:ilvl w:val="1"/>
          <w:numId w:val="10"/>
        </w:numPr>
        <w:tabs>
          <w:tab w:val="left" w:pos="1382"/>
        </w:tabs>
        <w:jc w:val="both"/>
        <w:rPr>
          <w:sz w:val="24"/>
        </w:rPr>
      </w:pPr>
      <w:r>
        <w:rPr>
          <w:sz w:val="24"/>
        </w:rPr>
        <w:t>Стратегии</w:t>
      </w:r>
      <w:r>
        <w:rPr>
          <w:spacing w:val="-3"/>
          <w:sz w:val="24"/>
        </w:rPr>
        <w:t xml:space="preserve"> </w:t>
      </w:r>
      <w:r>
        <w:rPr>
          <w:sz w:val="24"/>
        </w:rPr>
        <w:t>ценообразования</w:t>
      </w:r>
    </w:p>
    <w:p w:rsidR="009F0ED1" w:rsidRDefault="009F0ED1" w:rsidP="009F0ED1">
      <w:pPr>
        <w:pStyle w:val="a5"/>
        <w:numPr>
          <w:ilvl w:val="2"/>
          <w:numId w:val="10"/>
        </w:numPr>
        <w:tabs>
          <w:tab w:val="left" w:pos="1563"/>
        </w:tabs>
        <w:jc w:val="both"/>
        <w:rPr>
          <w:sz w:val="24"/>
        </w:rPr>
      </w:pPr>
      <w:r>
        <w:rPr>
          <w:sz w:val="24"/>
        </w:rPr>
        <w:t>Стратегии ценообразования на новые</w:t>
      </w:r>
      <w:r>
        <w:rPr>
          <w:spacing w:val="-5"/>
          <w:sz w:val="24"/>
        </w:rPr>
        <w:t xml:space="preserve"> </w:t>
      </w:r>
      <w:r>
        <w:rPr>
          <w:sz w:val="24"/>
        </w:rPr>
        <w:t>товары</w:t>
      </w:r>
    </w:p>
    <w:p w:rsidR="009F0ED1" w:rsidRDefault="009F0ED1" w:rsidP="009F0ED1">
      <w:pPr>
        <w:pStyle w:val="a3"/>
        <w:jc w:val="both"/>
      </w:pPr>
      <w:r>
        <w:t>8.2.2 Стратегии ценообразования в рамках товарной номенклатуры</w:t>
      </w:r>
    </w:p>
    <w:p w:rsidR="009F0ED1" w:rsidRDefault="009F0ED1" w:rsidP="009F0ED1">
      <w:pPr>
        <w:pStyle w:val="a3"/>
        <w:jc w:val="both"/>
      </w:pPr>
      <w:r>
        <w:t>8.3. Неэтичные и противоправные ценообразования</w:t>
      </w:r>
    </w:p>
    <w:p w:rsidR="009F0ED1" w:rsidRDefault="009F0ED1" w:rsidP="009F0ED1">
      <w:pPr>
        <w:pStyle w:val="a5"/>
        <w:numPr>
          <w:ilvl w:val="1"/>
          <w:numId w:val="9"/>
        </w:numPr>
        <w:tabs>
          <w:tab w:val="left" w:pos="1323"/>
        </w:tabs>
        <w:jc w:val="both"/>
        <w:rPr>
          <w:sz w:val="24"/>
        </w:rPr>
      </w:pPr>
      <w:r>
        <w:rPr>
          <w:sz w:val="24"/>
        </w:rPr>
        <w:t>Стратегии корректирования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цен</w:t>
      </w:r>
    </w:p>
    <w:p w:rsidR="009F0ED1" w:rsidRDefault="009F0ED1" w:rsidP="009F0ED1">
      <w:pPr>
        <w:pStyle w:val="a3"/>
        <w:ind w:left="0"/>
      </w:pPr>
    </w:p>
    <w:p w:rsidR="009F0ED1" w:rsidRDefault="009F0ED1" w:rsidP="009F0ED1">
      <w:pPr>
        <w:pStyle w:val="a3"/>
        <w:ind w:right="506" w:firstLine="359"/>
      </w:pPr>
      <w:r>
        <w:rPr>
          <w:b/>
          <w:i/>
        </w:rPr>
        <w:t xml:space="preserve">Содержание лекции: </w:t>
      </w:r>
      <w:r>
        <w:t>9.1. Цена является одним из самых гибких элементов маркетингового комплекса. В отличие от свойств товаров цену можно быстро изменить.</w:t>
      </w:r>
    </w:p>
    <w:p w:rsidR="009F0ED1" w:rsidRDefault="009F0ED1" w:rsidP="009F0ED1">
      <w:pPr>
        <w:sectPr w:rsidR="009F0ED1">
          <w:pgSz w:w="11910" w:h="16840"/>
          <w:pgMar w:top="1040" w:right="340" w:bottom="1240" w:left="740" w:header="0" w:footer="978" w:gutter="0"/>
          <w:cols w:space="720"/>
        </w:sectPr>
      </w:pPr>
    </w:p>
    <w:p w:rsidR="009F0ED1" w:rsidRDefault="009F0ED1" w:rsidP="009F0ED1">
      <w:pPr>
        <w:pStyle w:val="a3"/>
        <w:spacing w:before="66"/>
        <w:ind w:right="506"/>
      </w:pPr>
      <w:r>
        <w:lastRenderedPageBreak/>
        <w:t>Ценообразование и ценовая политика – это проблема «номер 1» для многих маркетологов. Нашу лекцию начнем с рассмотрения факторов, влияющих на ценообразование.</w:t>
      </w:r>
    </w:p>
    <w:p w:rsidR="009F0ED1" w:rsidRDefault="009F0ED1" w:rsidP="009F0ED1">
      <w:pPr>
        <w:pStyle w:val="a3"/>
        <w:ind w:right="514" w:firstLine="359"/>
        <w:jc w:val="both"/>
      </w:pPr>
      <w:r>
        <w:rPr>
          <w:b/>
        </w:rPr>
        <w:t xml:space="preserve">Факторы ценообразования. </w:t>
      </w:r>
      <w:r>
        <w:t>На решения в области ценообразования воздействуют внутренние и внешние факторы. Внутренние факторы, влияющие на принятие решения об установлении цены, включает в себя:</w:t>
      </w:r>
    </w:p>
    <w:p w:rsidR="009F0ED1" w:rsidRDefault="009F0ED1" w:rsidP="009F0ED1">
      <w:pPr>
        <w:pStyle w:val="a5"/>
        <w:numPr>
          <w:ilvl w:val="2"/>
          <w:numId w:val="9"/>
        </w:numPr>
        <w:tabs>
          <w:tab w:val="left" w:pos="1562"/>
        </w:tabs>
        <w:spacing w:before="1"/>
        <w:rPr>
          <w:sz w:val="24"/>
        </w:rPr>
      </w:pPr>
      <w:r>
        <w:rPr>
          <w:sz w:val="24"/>
        </w:rPr>
        <w:t>маркетинговые цели</w:t>
      </w:r>
      <w:r>
        <w:rPr>
          <w:spacing w:val="-1"/>
          <w:sz w:val="24"/>
        </w:rPr>
        <w:t xml:space="preserve"> </w:t>
      </w:r>
      <w:r>
        <w:rPr>
          <w:sz w:val="24"/>
        </w:rPr>
        <w:t>компании</w:t>
      </w:r>
    </w:p>
    <w:p w:rsidR="009F0ED1" w:rsidRDefault="009F0ED1" w:rsidP="009F0ED1">
      <w:pPr>
        <w:pStyle w:val="a5"/>
        <w:numPr>
          <w:ilvl w:val="2"/>
          <w:numId w:val="9"/>
        </w:numPr>
        <w:tabs>
          <w:tab w:val="left" w:pos="1562"/>
        </w:tabs>
        <w:rPr>
          <w:sz w:val="24"/>
        </w:rPr>
      </w:pPr>
      <w:r>
        <w:rPr>
          <w:sz w:val="24"/>
        </w:rPr>
        <w:t>размер издержек производства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</w:t>
      </w:r>
    </w:p>
    <w:p w:rsidR="009F0ED1" w:rsidRDefault="009F0ED1" w:rsidP="009F0ED1">
      <w:pPr>
        <w:pStyle w:val="a3"/>
        <w:ind w:right="506" w:firstLine="359"/>
        <w:jc w:val="both"/>
      </w:pPr>
      <w:r>
        <w:t>Выживание компании становится главной целью ее деятельности в тех случаях, когда она сталкивается с проблемами производства или острой конкуренцией или с изменениямипотребительских вкусов. Для выживания компания может установить низкие цены на товар в надежде, что это позволяет за собой увеличение спроса на него. Максимализация текущей прибыли ставит своей целью получение наибольшей текущей прибыли и для достижения это компания устанавливает как можно более высокую цену на свой товар. Цель максимализации доли рынка направлена на захват максимальной доли рынка, и для достижения своих целей компания устанавливает как можно низкую цену на товар.</w:t>
      </w:r>
    </w:p>
    <w:p w:rsidR="009F0ED1" w:rsidRDefault="009F0ED1" w:rsidP="009F0ED1">
      <w:pPr>
        <w:pStyle w:val="a3"/>
        <w:ind w:right="514" w:firstLine="707"/>
        <w:jc w:val="both"/>
      </w:pPr>
      <w:r>
        <w:t>Цель качественного преобладания на рынке состоит в том, что компания добивается лидерства по качеству продукции. Добившись этого она устанавливает высокую цену на товар с тем, чтобы покрыть высокие издержки производства продукции высокого качества из-за больших затрат на научные</w:t>
      </w:r>
      <w:r>
        <w:rPr>
          <w:spacing w:val="-9"/>
        </w:rPr>
        <w:t xml:space="preserve"> </w:t>
      </w:r>
      <w:r>
        <w:t>исследования.</w:t>
      </w:r>
    </w:p>
    <w:p w:rsidR="009F0ED1" w:rsidRDefault="009F0ED1" w:rsidP="009F0ED1">
      <w:pPr>
        <w:pStyle w:val="a3"/>
        <w:spacing w:before="1"/>
        <w:ind w:right="508" w:firstLine="359"/>
        <w:jc w:val="both"/>
      </w:pPr>
      <w:r>
        <w:t>Восприятие цен потребителями заключается в том, что они не купят товар по цене, предлагаемой фирмой, если по мнению покупателей данный товар не стоит такой цены. С другой стороны, покупатели не станут покупать товар по цене, ниже приемлемого диапазона из-за опасения, что товар имеет низкое качество. Поэтому менеджер – маркетолог по товару должен определить приемлемый диапазон цен для данного сегмента рынка и и установить цену в его</w:t>
      </w:r>
      <w:r>
        <w:rPr>
          <w:spacing w:val="-4"/>
        </w:rPr>
        <w:t xml:space="preserve"> </w:t>
      </w:r>
      <w:r>
        <w:t>пределах.</w:t>
      </w:r>
    </w:p>
    <w:p w:rsidR="009F0ED1" w:rsidRDefault="009F0ED1" w:rsidP="009F0ED1">
      <w:pPr>
        <w:pStyle w:val="Heading1"/>
        <w:spacing w:before="4" w:line="274" w:lineRule="exact"/>
        <w:ind w:left="1322"/>
      </w:pPr>
      <w:r>
        <w:t>Основные методы</w:t>
      </w:r>
      <w:r>
        <w:rPr>
          <w:spacing w:val="-5"/>
        </w:rPr>
        <w:t xml:space="preserve"> </w:t>
      </w:r>
      <w:r>
        <w:t>ценообразования.</w:t>
      </w:r>
    </w:p>
    <w:p w:rsidR="009F0ED1" w:rsidRDefault="009F0ED1" w:rsidP="009F0ED1">
      <w:pPr>
        <w:pStyle w:val="a3"/>
        <w:ind w:right="1134"/>
      </w:pPr>
      <w:r>
        <w:t>При формировании цены компания использует несколько методов ценообразования. Существуют следующие методы:</w:t>
      </w:r>
    </w:p>
    <w:p w:rsidR="009F0ED1" w:rsidRDefault="009F0ED1" w:rsidP="009F0ED1">
      <w:pPr>
        <w:pStyle w:val="a5"/>
        <w:numPr>
          <w:ilvl w:val="0"/>
          <w:numId w:val="8"/>
        </w:numPr>
        <w:tabs>
          <w:tab w:val="left" w:pos="1682"/>
        </w:tabs>
        <w:rPr>
          <w:sz w:val="24"/>
        </w:rPr>
      </w:pPr>
      <w:r>
        <w:rPr>
          <w:sz w:val="24"/>
        </w:rPr>
        <w:t>метод ценообразования основанный на себестоимости</w:t>
      </w:r>
      <w:r>
        <w:rPr>
          <w:spacing w:val="-7"/>
          <w:sz w:val="24"/>
        </w:rPr>
        <w:t xml:space="preserve"> </w:t>
      </w:r>
      <w:r>
        <w:rPr>
          <w:sz w:val="24"/>
        </w:rPr>
        <w:t>продукции</w:t>
      </w:r>
    </w:p>
    <w:p w:rsidR="009F0ED1" w:rsidRDefault="009F0ED1" w:rsidP="009F0ED1">
      <w:pPr>
        <w:pStyle w:val="a5"/>
        <w:numPr>
          <w:ilvl w:val="0"/>
          <w:numId w:val="8"/>
        </w:numPr>
        <w:tabs>
          <w:tab w:val="left" w:pos="1682"/>
        </w:tabs>
        <w:rPr>
          <w:sz w:val="24"/>
        </w:rPr>
      </w:pPr>
      <w:r>
        <w:rPr>
          <w:sz w:val="24"/>
        </w:rPr>
        <w:t>метод ценообразования ориентированный на отношение покупателя к</w:t>
      </w:r>
      <w:r>
        <w:rPr>
          <w:spacing w:val="-10"/>
          <w:sz w:val="24"/>
        </w:rPr>
        <w:t xml:space="preserve"> </w:t>
      </w:r>
      <w:r>
        <w:rPr>
          <w:sz w:val="24"/>
        </w:rPr>
        <w:t>товару</w:t>
      </w:r>
    </w:p>
    <w:p w:rsidR="009F0ED1" w:rsidRDefault="009F0ED1" w:rsidP="009F0ED1">
      <w:pPr>
        <w:pStyle w:val="a5"/>
        <w:numPr>
          <w:ilvl w:val="0"/>
          <w:numId w:val="8"/>
        </w:numPr>
        <w:tabs>
          <w:tab w:val="left" w:pos="1682"/>
        </w:tabs>
        <w:rPr>
          <w:sz w:val="24"/>
        </w:rPr>
      </w:pPr>
      <w:r>
        <w:rPr>
          <w:sz w:val="24"/>
        </w:rPr>
        <w:t>метод ценообразования ориентированный на</w:t>
      </w:r>
      <w:r>
        <w:rPr>
          <w:spacing w:val="-6"/>
          <w:sz w:val="24"/>
        </w:rPr>
        <w:t xml:space="preserve"> </w:t>
      </w:r>
      <w:r>
        <w:rPr>
          <w:sz w:val="24"/>
        </w:rPr>
        <w:t>конкурентов</w:t>
      </w:r>
    </w:p>
    <w:p w:rsidR="009F0ED1" w:rsidRDefault="009F0ED1" w:rsidP="009F0ED1">
      <w:pPr>
        <w:pStyle w:val="a3"/>
        <w:ind w:right="510" w:firstLine="359"/>
        <w:jc w:val="both"/>
      </w:pPr>
      <w:r>
        <w:t>8.2.1 Компании выпускающие на рынок новый товар могут выбрать одну из двух стратегий ценообразования: стратегию снятия «сливок» и стратегию прочного внедрения на рынок. Стратегия снятия «сливок» - это установление высокой первоначальной  цены на новый товар, чтобы постепенно получать максимальный доход со всех сегментов рынка, готовых заплатить высокую цену. Такая стратегия обеспечивает большой доход при меньших объемах продаж.</w:t>
      </w:r>
    </w:p>
    <w:p w:rsidR="009F0ED1" w:rsidRDefault="009F0ED1" w:rsidP="009F0ED1">
      <w:pPr>
        <w:pStyle w:val="a3"/>
        <w:ind w:right="513" w:firstLine="707"/>
        <w:jc w:val="both"/>
      </w:pPr>
      <w:r>
        <w:t>По мере того, как темп продаж замедляется и конкуренты угрожают вывести на рынок аналогичный товар, компания снижает цену, чтобы привлечь следующий слой потребителей.</w:t>
      </w:r>
    </w:p>
    <w:p w:rsidR="009F0ED1" w:rsidRDefault="009F0ED1" w:rsidP="009F0ED1">
      <w:pPr>
        <w:pStyle w:val="a3"/>
        <w:ind w:right="511" w:firstLine="707"/>
        <w:jc w:val="both"/>
      </w:pPr>
      <w:r>
        <w:t>Стратегия прочного внедрения на рынок – это установление низкой цены на новый товар с целью привлечения большого количества покупателей и завоевания большой доли рынка.</w:t>
      </w:r>
    </w:p>
    <w:p w:rsidR="009F0ED1" w:rsidRDefault="009F0ED1" w:rsidP="009F0ED1">
      <w:pPr>
        <w:pStyle w:val="a3"/>
        <w:ind w:right="513" w:firstLine="707"/>
        <w:jc w:val="both"/>
      </w:pPr>
      <w:r>
        <w:t>8.2.2. Здесь мы рассмотрим типы стратегий ценообразования в рамках товарной номенклатуры. Их три.</w:t>
      </w:r>
    </w:p>
    <w:p w:rsidR="009F0ED1" w:rsidRDefault="009F0ED1" w:rsidP="009F0ED1">
      <w:pPr>
        <w:pStyle w:val="a5"/>
        <w:numPr>
          <w:ilvl w:val="0"/>
          <w:numId w:val="7"/>
        </w:numPr>
        <w:tabs>
          <w:tab w:val="left" w:pos="1205"/>
        </w:tabs>
        <w:ind w:hanging="242"/>
        <w:rPr>
          <w:sz w:val="24"/>
        </w:rPr>
      </w:pPr>
      <w:r>
        <w:rPr>
          <w:sz w:val="24"/>
        </w:rPr>
        <w:t>установление цен в рамках товарного</w:t>
      </w:r>
      <w:r>
        <w:rPr>
          <w:spacing w:val="-20"/>
          <w:sz w:val="24"/>
        </w:rPr>
        <w:t xml:space="preserve"> </w:t>
      </w:r>
      <w:r>
        <w:rPr>
          <w:sz w:val="24"/>
        </w:rPr>
        <w:t>ассортимента</w:t>
      </w:r>
    </w:p>
    <w:p w:rsidR="009F0ED1" w:rsidRDefault="009F0ED1" w:rsidP="009F0ED1">
      <w:pPr>
        <w:pStyle w:val="a5"/>
        <w:numPr>
          <w:ilvl w:val="0"/>
          <w:numId w:val="7"/>
        </w:numPr>
        <w:tabs>
          <w:tab w:val="left" w:pos="1205"/>
        </w:tabs>
        <w:ind w:hanging="242"/>
        <w:rPr>
          <w:sz w:val="24"/>
        </w:rPr>
      </w:pPr>
      <w:r>
        <w:rPr>
          <w:sz w:val="24"/>
        </w:rPr>
        <w:t>установление цен на обязательные</w:t>
      </w:r>
      <w:r>
        <w:rPr>
          <w:spacing w:val="-21"/>
          <w:sz w:val="24"/>
        </w:rPr>
        <w:t xml:space="preserve"> </w:t>
      </w:r>
      <w:r>
        <w:rPr>
          <w:sz w:val="24"/>
        </w:rPr>
        <w:t>принадлежности</w:t>
      </w:r>
    </w:p>
    <w:p w:rsidR="009F0ED1" w:rsidRDefault="009F0ED1" w:rsidP="009F0ED1">
      <w:pPr>
        <w:pStyle w:val="a5"/>
        <w:numPr>
          <w:ilvl w:val="0"/>
          <w:numId w:val="7"/>
        </w:numPr>
        <w:tabs>
          <w:tab w:val="left" w:pos="1205"/>
        </w:tabs>
        <w:ind w:hanging="242"/>
        <w:rPr>
          <w:sz w:val="24"/>
        </w:rPr>
      </w:pPr>
      <w:r>
        <w:rPr>
          <w:sz w:val="24"/>
        </w:rPr>
        <w:t>установления цен на комплекты</w:t>
      </w:r>
      <w:r>
        <w:rPr>
          <w:spacing w:val="-5"/>
          <w:sz w:val="24"/>
        </w:rPr>
        <w:t xml:space="preserve"> </w:t>
      </w:r>
      <w:r>
        <w:rPr>
          <w:sz w:val="24"/>
        </w:rPr>
        <w:t>товаров</w:t>
      </w:r>
    </w:p>
    <w:p w:rsidR="009F0ED1" w:rsidRDefault="009F0ED1" w:rsidP="009F0ED1">
      <w:pPr>
        <w:pStyle w:val="a3"/>
        <w:ind w:right="508" w:firstLine="707"/>
        <w:jc w:val="both"/>
      </w:pPr>
      <w:r>
        <w:t>Установление цен в рамках товарного ассортимента – это установление ценового интервала (ряда) между различными товарами, входящими в ассортиментную группу. Задача руководства компании заключается в правильном установлении ценового</w:t>
      </w:r>
    </w:p>
    <w:p w:rsidR="009F0ED1" w:rsidRDefault="009F0ED1" w:rsidP="009F0ED1">
      <w:pPr>
        <w:jc w:val="both"/>
        <w:sectPr w:rsidR="009F0ED1">
          <w:pgSz w:w="11910" w:h="16840"/>
          <w:pgMar w:top="1040" w:right="340" w:bottom="1240" w:left="740" w:header="0" w:footer="978" w:gutter="0"/>
          <w:cols w:space="720"/>
        </w:sectPr>
      </w:pPr>
    </w:p>
    <w:p w:rsidR="009F0ED1" w:rsidRDefault="009F0ED1" w:rsidP="009F0ED1">
      <w:pPr>
        <w:pStyle w:val="a3"/>
        <w:spacing w:before="66"/>
        <w:ind w:right="511"/>
        <w:jc w:val="both"/>
      </w:pPr>
      <w:r>
        <w:t>интервала между розничными товарами, входящими в ассортиментную группу, исходя не только из разницы себестоимости продукции, но и в оценке потребителями из различных свойств, а также цен конкурентов. Устанавливает разные цены одной ассортиментной группы. При этом учитывается не только себестоимость продукции, но и покупательная способность различных групп потребителей, предпочитающих низкие цены, средние цены и заинтересованных в дорогих престижных товарах.</w:t>
      </w:r>
    </w:p>
    <w:p w:rsidR="009F0ED1" w:rsidRDefault="009F0ED1" w:rsidP="009F0ED1">
      <w:pPr>
        <w:pStyle w:val="a3"/>
        <w:spacing w:before="1"/>
        <w:ind w:right="509" w:firstLine="707"/>
        <w:jc w:val="both"/>
      </w:pPr>
      <w:r>
        <w:t>Установление цен на обязательные принадлежности. Эту стратегию применяют компании производящие товары, которые используют на самостоятельно, а с основным изделием. Производители основных товаров зарабатывают прибыль меньше (к себестоимости прибавляется меньшая надбавка), чем принадлежности к ним. При установлении цен на принадлежности к себестоимости продукции прибавляется большая надбавка (размер прибыли), чем при установлении цен на основные товары.</w:t>
      </w:r>
    </w:p>
    <w:p w:rsidR="009F0ED1" w:rsidRDefault="009F0ED1" w:rsidP="009F0ED1">
      <w:pPr>
        <w:pStyle w:val="a3"/>
        <w:ind w:right="505" w:firstLine="707"/>
        <w:jc w:val="both"/>
      </w:pPr>
      <w:r>
        <w:t>Установление цен на комплект товаров заключается том, что продавцы объединяют товары в набор и предлагают его более низкой цене, чем в отдельности. Такое предложение может стимулировать сбыт товаров, но для того, чтобы побудить покупателей купить набор, его цена должна быть достаточно низкой.</w:t>
      </w:r>
    </w:p>
    <w:p w:rsidR="009F0ED1" w:rsidRDefault="009F0ED1" w:rsidP="009F0ED1">
      <w:pPr>
        <w:pStyle w:val="a5"/>
        <w:numPr>
          <w:ilvl w:val="1"/>
          <w:numId w:val="6"/>
        </w:numPr>
        <w:tabs>
          <w:tab w:val="left" w:pos="2095"/>
        </w:tabs>
        <w:ind w:right="516" w:firstLine="708"/>
        <w:jc w:val="both"/>
        <w:rPr>
          <w:sz w:val="24"/>
        </w:rPr>
      </w:pPr>
      <w:r>
        <w:rPr>
          <w:sz w:val="24"/>
        </w:rPr>
        <w:t>Неэтичными и противоправными в области ценообразования считаются четыре фактора:</w:t>
      </w:r>
    </w:p>
    <w:p w:rsidR="009F0ED1" w:rsidRDefault="009F0ED1" w:rsidP="009F0ED1">
      <w:pPr>
        <w:pStyle w:val="a5"/>
        <w:numPr>
          <w:ilvl w:val="1"/>
          <w:numId w:val="7"/>
        </w:numPr>
        <w:tabs>
          <w:tab w:val="left" w:pos="1682"/>
        </w:tabs>
        <w:rPr>
          <w:sz w:val="24"/>
        </w:rPr>
      </w:pPr>
      <w:r>
        <w:rPr>
          <w:sz w:val="24"/>
        </w:rPr>
        <w:t>вводящие в заблуждение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цены</w:t>
      </w:r>
    </w:p>
    <w:p w:rsidR="009F0ED1" w:rsidRDefault="009F0ED1" w:rsidP="009F0ED1">
      <w:pPr>
        <w:pStyle w:val="a5"/>
        <w:numPr>
          <w:ilvl w:val="1"/>
          <w:numId w:val="7"/>
        </w:numPr>
        <w:tabs>
          <w:tab w:val="left" w:pos="1682"/>
        </w:tabs>
        <w:rPr>
          <w:sz w:val="24"/>
        </w:rPr>
      </w:pPr>
      <w:r>
        <w:rPr>
          <w:sz w:val="24"/>
        </w:rPr>
        <w:t>нечестное</w:t>
      </w:r>
      <w:r>
        <w:rPr>
          <w:spacing w:val="-2"/>
          <w:sz w:val="24"/>
        </w:rPr>
        <w:t xml:space="preserve"> </w:t>
      </w:r>
      <w:r>
        <w:rPr>
          <w:sz w:val="24"/>
        </w:rPr>
        <w:t>ценообразование</w:t>
      </w:r>
    </w:p>
    <w:p w:rsidR="009F0ED1" w:rsidRDefault="009F0ED1" w:rsidP="009F0ED1">
      <w:pPr>
        <w:pStyle w:val="a5"/>
        <w:numPr>
          <w:ilvl w:val="1"/>
          <w:numId w:val="7"/>
        </w:numPr>
        <w:tabs>
          <w:tab w:val="left" w:pos="1682"/>
        </w:tabs>
        <w:spacing w:before="1"/>
        <w:rPr>
          <w:sz w:val="24"/>
        </w:rPr>
      </w:pPr>
      <w:r>
        <w:rPr>
          <w:sz w:val="24"/>
        </w:rPr>
        <w:t>ценовая</w:t>
      </w:r>
      <w:r>
        <w:rPr>
          <w:spacing w:val="-1"/>
          <w:sz w:val="24"/>
        </w:rPr>
        <w:t xml:space="preserve"> </w:t>
      </w:r>
      <w:r>
        <w:rPr>
          <w:sz w:val="24"/>
        </w:rPr>
        <w:t>дискриминация</w:t>
      </w:r>
    </w:p>
    <w:p w:rsidR="009F0ED1" w:rsidRDefault="009F0ED1" w:rsidP="009F0ED1">
      <w:pPr>
        <w:pStyle w:val="a5"/>
        <w:numPr>
          <w:ilvl w:val="1"/>
          <w:numId w:val="7"/>
        </w:numPr>
        <w:tabs>
          <w:tab w:val="left" w:pos="1682"/>
        </w:tabs>
        <w:rPr>
          <w:sz w:val="24"/>
        </w:rPr>
      </w:pPr>
      <w:r>
        <w:rPr>
          <w:sz w:val="24"/>
        </w:rPr>
        <w:t>фиксирование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цен</w:t>
      </w:r>
    </w:p>
    <w:p w:rsidR="009F0ED1" w:rsidRDefault="009F0ED1" w:rsidP="009F0ED1">
      <w:pPr>
        <w:pStyle w:val="a5"/>
        <w:numPr>
          <w:ilvl w:val="1"/>
          <w:numId w:val="7"/>
        </w:numPr>
        <w:tabs>
          <w:tab w:val="left" w:pos="1682"/>
        </w:tabs>
        <w:rPr>
          <w:sz w:val="24"/>
        </w:rPr>
      </w:pPr>
      <w:r>
        <w:rPr>
          <w:sz w:val="24"/>
        </w:rPr>
        <w:t>психологическое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ценообразование</w:t>
      </w:r>
    </w:p>
    <w:p w:rsidR="009F0ED1" w:rsidRDefault="009F0ED1" w:rsidP="009F0ED1">
      <w:pPr>
        <w:pStyle w:val="a3"/>
        <w:ind w:right="505" w:firstLine="359"/>
        <w:jc w:val="both"/>
      </w:pPr>
      <w:r>
        <w:t>В водящие в заблуждение цены предназначены для обмана потребителей. Одна из разновидностей, вводящих в заблуждение цен – это предложение большой скидки с завышенной цены (перед скидкой завышают цены) которой делают скидки. В результате покупатель фактически не получает никакой скидки.</w:t>
      </w:r>
    </w:p>
    <w:p w:rsidR="009F0ED1" w:rsidRDefault="009F0ED1" w:rsidP="009F0ED1">
      <w:pPr>
        <w:pStyle w:val="a3"/>
        <w:ind w:right="512" w:firstLine="707"/>
        <w:jc w:val="both"/>
      </w:pPr>
      <w:r>
        <w:t>Неэтическое ценообразование. Это использование цен с целью вытеснить конкурентов с рынка. Для этого устанавливают цены на уровне ниже себестоимости. После вытеснения конкурентов с рынка компания опять повышает цены на прежнем уровне.</w:t>
      </w:r>
    </w:p>
    <w:p w:rsidR="009F0ED1" w:rsidRDefault="009F0ED1" w:rsidP="009F0ED1">
      <w:pPr>
        <w:pStyle w:val="a5"/>
        <w:numPr>
          <w:ilvl w:val="1"/>
          <w:numId w:val="6"/>
        </w:numPr>
        <w:tabs>
          <w:tab w:val="left" w:pos="2100"/>
        </w:tabs>
        <w:ind w:right="507" w:firstLine="708"/>
        <w:jc w:val="both"/>
        <w:rPr>
          <w:sz w:val="24"/>
        </w:rPr>
      </w:pPr>
      <w:r>
        <w:rPr>
          <w:sz w:val="24"/>
        </w:rPr>
        <w:t>Компании, как правило, корректируют свои первоначальные (прейскурантные) цены в зависимости от различий в характеристиках потребителей и постоянно изменяющихся ситуациях. В хозяйственной практике, особенно в развитых странах, первоначально установленные цены часто существенно отклоняются от фактически уплачиваемых покупателем цен вследствие широкого применения системы специальных скидок и надбавок. В настоящее время в практике международной торговли используется около 20 различных видов скидок. Кроме скидок применяется также надбавка к</w:t>
      </w:r>
      <w:r>
        <w:rPr>
          <w:spacing w:val="-15"/>
          <w:sz w:val="24"/>
        </w:rPr>
        <w:t xml:space="preserve"> </w:t>
      </w:r>
      <w:r>
        <w:rPr>
          <w:sz w:val="24"/>
        </w:rPr>
        <w:t>цене.</w:t>
      </w:r>
    </w:p>
    <w:p w:rsidR="009F0ED1" w:rsidRDefault="009F0ED1" w:rsidP="009F0ED1">
      <w:pPr>
        <w:pStyle w:val="a3"/>
        <w:ind w:left="1670"/>
      </w:pPr>
      <w:r>
        <w:t>Известны следующие стратегии корректирования цен:</w:t>
      </w:r>
    </w:p>
    <w:p w:rsidR="009F0ED1" w:rsidRDefault="009F0ED1" w:rsidP="009F0ED1">
      <w:pPr>
        <w:pStyle w:val="a3"/>
        <w:spacing w:before="7" w:line="237" w:lineRule="auto"/>
        <w:ind w:left="1322" w:right="510" w:hanging="36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40208" cy="187451"/>
            <wp:effectExtent l="0" t="0" r="0" b="0"/>
            <wp:docPr id="5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13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rPr>
          <w:spacing w:val="-11"/>
          <w:sz w:val="20"/>
        </w:rPr>
        <w:t xml:space="preserve"> </w:t>
      </w:r>
      <w:r>
        <w:t>надбавка к цене. Эта цена, устанавливается в зависимости от особых требований покупателя, в частности при выполнении специального индивидуального заказа на повышение качества товара, предоставление дополнительных сервисных услуг, за рассрочку</w:t>
      </w:r>
      <w:r>
        <w:rPr>
          <w:spacing w:val="-6"/>
        </w:rPr>
        <w:t xml:space="preserve"> </w:t>
      </w:r>
      <w:r>
        <w:t>платежа.</w:t>
      </w:r>
    </w:p>
    <w:p w:rsidR="009F0ED1" w:rsidRDefault="009F0ED1" w:rsidP="009F0ED1">
      <w:pPr>
        <w:pStyle w:val="a3"/>
        <w:spacing w:before="3"/>
        <w:ind w:left="1322" w:right="506"/>
      </w:pPr>
      <w:r>
        <w:t>Ценовое корректирование, называемое скидками, может выступать в нескольких формах:</w:t>
      </w:r>
    </w:p>
    <w:p w:rsidR="009F0ED1" w:rsidRDefault="009F0ED1" w:rsidP="009F0ED1">
      <w:pPr>
        <w:pStyle w:val="a5"/>
        <w:numPr>
          <w:ilvl w:val="1"/>
          <w:numId w:val="4"/>
        </w:numPr>
        <w:tabs>
          <w:tab w:val="left" w:pos="1114"/>
        </w:tabs>
        <w:ind w:right="516" w:firstLine="0"/>
        <w:jc w:val="both"/>
        <w:rPr>
          <w:sz w:val="24"/>
        </w:rPr>
      </w:pPr>
      <w:r>
        <w:rPr>
          <w:sz w:val="24"/>
        </w:rPr>
        <w:t>скидка за количество закупаемого товара. Она заключается в снижении цены товара для покупателей, приобретающих товар в больших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количествах;</w:t>
      </w:r>
    </w:p>
    <w:p w:rsidR="009F0ED1" w:rsidRDefault="009F0ED1" w:rsidP="009F0ED1">
      <w:pPr>
        <w:pStyle w:val="a5"/>
        <w:numPr>
          <w:ilvl w:val="1"/>
          <w:numId w:val="4"/>
        </w:numPr>
        <w:tabs>
          <w:tab w:val="left" w:pos="1102"/>
        </w:tabs>
        <w:ind w:firstLine="0"/>
        <w:rPr>
          <w:sz w:val="24"/>
        </w:rPr>
      </w:pPr>
      <w:r>
        <w:rPr>
          <w:sz w:val="24"/>
        </w:rPr>
        <w:t>товарообменный зачет. Это снижение цены нового товара при условии сдачи</w:t>
      </w:r>
      <w:r>
        <w:rPr>
          <w:spacing w:val="-8"/>
          <w:sz w:val="24"/>
        </w:rPr>
        <w:t xml:space="preserve"> </w:t>
      </w:r>
      <w:r>
        <w:rPr>
          <w:sz w:val="24"/>
        </w:rPr>
        <w:t>старого;</w:t>
      </w:r>
    </w:p>
    <w:p w:rsidR="009F0ED1" w:rsidRDefault="009F0ED1" w:rsidP="009F0ED1">
      <w:pPr>
        <w:pStyle w:val="a5"/>
        <w:numPr>
          <w:ilvl w:val="1"/>
          <w:numId w:val="4"/>
        </w:numPr>
        <w:tabs>
          <w:tab w:val="left" w:pos="1109"/>
        </w:tabs>
        <w:ind w:right="515" w:firstLine="0"/>
        <w:jc w:val="both"/>
        <w:rPr>
          <w:sz w:val="24"/>
        </w:rPr>
      </w:pPr>
      <w:r>
        <w:rPr>
          <w:sz w:val="24"/>
        </w:rPr>
        <w:t>скидка с первоначальной цены товара постоянным дилером (например, в автомобильной промышленности – до</w:t>
      </w:r>
      <w:r>
        <w:rPr>
          <w:spacing w:val="-2"/>
          <w:sz w:val="24"/>
        </w:rPr>
        <w:t xml:space="preserve"> </w:t>
      </w:r>
      <w:r>
        <w:rPr>
          <w:sz w:val="24"/>
        </w:rPr>
        <w:t>15%);</w:t>
      </w:r>
    </w:p>
    <w:p w:rsidR="009F0ED1" w:rsidRDefault="009F0ED1" w:rsidP="009F0ED1">
      <w:pPr>
        <w:pStyle w:val="a5"/>
        <w:numPr>
          <w:ilvl w:val="1"/>
          <w:numId w:val="4"/>
        </w:numPr>
        <w:tabs>
          <w:tab w:val="left" w:pos="1162"/>
        </w:tabs>
        <w:ind w:right="509" w:firstLine="0"/>
        <w:jc w:val="both"/>
        <w:rPr>
          <w:sz w:val="24"/>
        </w:rPr>
      </w:pPr>
      <w:r>
        <w:rPr>
          <w:sz w:val="24"/>
        </w:rPr>
        <w:t>установление цен для стимулирования сбыта. Эта стратегия заключается в том, что компания</w:t>
      </w:r>
      <w:r>
        <w:rPr>
          <w:spacing w:val="43"/>
          <w:sz w:val="24"/>
        </w:rPr>
        <w:t xml:space="preserve"> </w:t>
      </w:r>
      <w:r>
        <w:rPr>
          <w:sz w:val="24"/>
        </w:rPr>
        <w:t>может</w:t>
      </w:r>
      <w:r>
        <w:rPr>
          <w:spacing w:val="43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43"/>
          <w:sz w:val="24"/>
        </w:rPr>
        <w:t xml:space="preserve"> </w:t>
      </w:r>
      <w:r>
        <w:rPr>
          <w:sz w:val="24"/>
        </w:rPr>
        <w:t>назначать</w:t>
      </w:r>
      <w:r>
        <w:rPr>
          <w:spacing w:val="44"/>
          <w:sz w:val="24"/>
        </w:rPr>
        <w:t xml:space="preserve"> </w:t>
      </w:r>
      <w:r>
        <w:rPr>
          <w:sz w:val="24"/>
        </w:rPr>
        <w:t>на</w:t>
      </w:r>
      <w:r>
        <w:rPr>
          <w:spacing w:val="42"/>
          <w:sz w:val="24"/>
        </w:rPr>
        <w:t xml:space="preserve"> </w:t>
      </w:r>
      <w:r>
        <w:rPr>
          <w:sz w:val="24"/>
        </w:rPr>
        <w:t>свои</w:t>
      </w:r>
      <w:r>
        <w:rPr>
          <w:spacing w:val="43"/>
          <w:sz w:val="24"/>
        </w:rPr>
        <w:t xml:space="preserve"> </w:t>
      </w:r>
      <w:r>
        <w:rPr>
          <w:sz w:val="24"/>
        </w:rPr>
        <w:t>товары</w:t>
      </w:r>
      <w:r>
        <w:rPr>
          <w:spacing w:val="42"/>
          <w:sz w:val="24"/>
        </w:rPr>
        <w:t xml:space="preserve"> </w:t>
      </w:r>
      <w:r>
        <w:rPr>
          <w:sz w:val="24"/>
        </w:rPr>
        <w:t>цены</w:t>
      </w:r>
      <w:r>
        <w:rPr>
          <w:spacing w:val="43"/>
          <w:sz w:val="24"/>
        </w:rPr>
        <w:t xml:space="preserve"> </w:t>
      </w:r>
      <w:r>
        <w:rPr>
          <w:sz w:val="24"/>
        </w:rPr>
        <w:t>ниже</w:t>
      </w:r>
      <w:r>
        <w:rPr>
          <w:spacing w:val="42"/>
          <w:sz w:val="24"/>
        </w:rPr>
        <w:t xml:space="preserve"> </w:t>
      </w:r>
      <w:r>
        <w:rPr>
          <w:sz w:val="24"/>
        </w:rPr>
        <w:t>прейскурантного</w:t>
      </w:r>
    </w:p>
    <w:p w:rsidR="009F0ED1" w:rsidRDefault="009F0ED1" w:rsidP="009F0ED1">
      <w:pPr>
        <w:jc w:val="both"/>
        <w:rPr>
          <w:sz w:val="24"/>
        </w:rPr>
        <w:sectPr w:rsidR="009F0ED1">
          <w:pgSz w:w="11910" w:h="16840"/>
          <w:pgMar w:top="1040" w:right="340" w:bottom="1240" w:left="740" w:header="0" w:footer="978" w:gutter="0"/>
          <w:cols w:space="720"/>
        </w:sectPr>
      </w:pPr>
    </w:p>
    <w:p w:rsidR="009F0ED1" w:rsidRDefault="009F0ED1" w:rsidP="009F0ED1">
      <w:pPr>
        <w:pStyle w:val="a3"/>
        <w:spacing w:before="66"/>
        <w:ind w:right="506"/>
      </w:pPr>
      <w:r>
        <w:t>(первоначального), а иногда даже ниже себестоимости для кратковременного увеличения продаж (периодические распродажи);</w:t>
      </w:r>
    </w:p>
    <w:p w:rsidR="009F0ED1" w:rsidRDefault="009F0ED1" w:rsidP="009F0ED1">
      <w:pPr>
        <w:pStyle w:val="a5"/>
        <w:numPr>
          <w:ilvl w:val="1"/>
          <w:numId w:val="4"/>
        </w:numPr>
        <w:tabs>
          <w:tab w:val="left" w:pos="1147"/>
        </w:tabs>
        <w:ind w:right="513" w:firstLine="0"/>
        <w:jc w:val="both"/>
        <w:rPr>
          <w:sz w:val="24"/>
        </w:rPr>
      </w:pPr>
      <w:r>
        <w:rPr>
          <w:sz w:val="24"/>
        </w:rPr>
        <w:t>установление цен, ориентированных на ценность. Эта стратегия корректирования цен заключается в том, чтобы улучшить существующие товарные марки с целью предложить покупателям более качественный товар по той же</w:t>
      </w:r>
      <w:r>
        <w:rPr>
          <w:spacing w:val="-8"/>
          <w:sz w:val="24"/>
        </w:rPr>
        <w:t xml:space="preserve"> </w:t>
      </w:r>
      <w:r>
        <w:rPr>
          <w:sz w:val="24"/>
        </w:rPr>
        <w:t>цене.</w:t>
      </w:r>
    </w:p>
    <w:p w:rsidR="009F0ED1" w:rsidRDefault="009F0ED1" w:rsidP="009F0ED1">
      <w:pPr>
        <w:pStyle w:val="a3"/>
        <w:spacing w:before="5"/>
        <w:ind w:left="0"/>
      </w:pPr>
    </w:p>
    <w:p w:rsidR="009F0ED1" w:rsidRDefault="009F0ED1" w:rsidP="009F0ED1">
      <w:pPr>
        <w:pStyle w:val="Heading2"/>
        <w:spacing w:line="240" w:lineRule="auto"/>
      </w:pPr>
      <w:r>
        <w:t>Вопросы для самоконтроля:</w:t>
      </w:r>
    </w:p>
    <w:p w:rsidR="009F0ED1" w:rsidRDefault="009F0ED1" w:rsidP="009F0ED1">
      <w:pPr>
        <w:pStyle w:val="a3"/>
        <w:spacing w:before="7"/>
        <w:ind w:left="0"/>
        <w:rPr>
          <w:b/>
          <w:i/>
          <w:sz w:val="23"/>
        </w:rPr>
      </w:pPr>
    </w:p>
    <w:p w:rsidR="009F0ED1" w:rsidRDefault="009F0ED1" w:rsidP="009F0ED1">
      <w:pPr>
        <w:pStyle w:val="a5"/>
        <w:numPr>
          <w:ilvl w:val="0"/>
          <w:numId w:val="5"/>
        </w:numPr>
        <w:tabs>
          <w:tab w:val="left" w:pos="1682"/>
        </w:tabs>
        <w:ind w:right="516"/>
        <w:rPr>
          <w:sz w:val="24"/>
        </w:rPr>
      </w:pPr>
      <w:r>
        <w:rPr>
          <w:sz w:val="24"/>
        </w:rPr>
        <w:t>Какова роль цены в системе маркетинга? В чем состоит ее гибкость в отличие от товаров?</w:t>
      </w:r>
    </w:p>
    <w:p w:rsidR="009F0ED1" w:rsidRDefault="009F0ED1" w:rsidP="009F0ED1">
      <w:pPr>
        <w:pStyle w:val="a5"/>
        <w:numPr>
          <w:ilvl w:val="0"/>
          <w:numId w:val="5"/>
        </w:numPr>
        <w:tabs>
          <w:tab w:val="left" w:pos="1682"/>
        </w:tabs>
        <w:rPr>
          <w:sz w:val="24"/>
        </w:rPr>
      </w:pPr>
      <w:r>
        <w:rPr>
          <w:sz w:val="24"/>
        </w:rPr>
        <w:t>Назовите внутренние и внешние факторы</w:t>
      </w:r>
      <w:r>
        <w:rPr>
          <w:spacing w:val="-4"/>
          <w:sz w:val="24"/>
        </w:rPr>
        <w:t xml:space="preserve"> </w:t>
      </w:r>
      <w:r>
        <w:rPr>
          <w:sz w:val="24"/>
        </w:rPr>
        <w:t>ценообразования</w:t>
      </w:r>
    </w:p>
    <w:p w:rsidR="009F0ED1" w:rsidRDefault="009F0ED1" w:rsidP="009F0ED1">
      <w:pPr>
        <w:pStyle w:val="a5"/>
        <w:numPr>
          <w:ilvl w:val="0"/>
          <w:numId w:val="5"/>
        </w:numPr>
        <w:tabs>
          <w:tab w:val="left" w:pos="1682"/>
        </w:tabs>
        <w:rPr>
          <w:sz w:val="24"/>
        </w:rPr>
      </w:pPr>
      <w:r>
        <w:rPr>
          <w:sz w:val="24"/>
        </w:rPr>
        <w:t>Что вы знаете о методах</w:t>
      </w:r>
      <w:r>
        <w:rPr>
          <w:spacing w:val="-1"/>
          <w:sz w:val="24"/>
        </w:rPr>
        <w:t xml:space="preserve"> </w:t>
      </w:r>
      <w:r>
        <w:rPr>
          <w:sz w:val="24"/>
        </w:rPr>
        <w:t>ценообразования?</w:t>
      </w:r>
    </w:p>
    <w:p w:rsidR="009F0ED1" w:rsidRDefault="009F0ED1" w:rsidP="009F0ED1">
      <w:pPr>
        <w:pStyle w:val="a5"/>
        <w:numPr>
          <w:ilvl w:val="0"/>
          <w:numId w:val="5"/>
        </w:numPr>
        <w:tabs>
          <w:tab w:val="left" w:pos="1682"/>
        </w:tabs>
        <w:rPr>
          <w:sz w:val="24"/>
        </w:rPr>
      </w:pPr>
      <w:r>
        <w:rPr>
          <w:sz w:val="24"/>
        </w:rPr>
        <w:t>Что представляют собой стратегии установления цен на новые</w:t>
      </w:r>
      <w:r>
        <w:rPr>
          <w:spacing w:val="-6"/>
          <w:sz w:val="24"/>
        </w:rPr>
        <w:t xml:space="preserve"> </w:t>
      </w:r>
      <w:r>
        <w:rPr>
          <w:sz w:val="24"/>
        </w:rPr>
        <w:t>товары</w:t>
      </w:r>
    </w:p>
    <w:p w:rsidR="009F0ED1" w:rsidRDefault="009F0ED1" w:rsidP="009F0ED1">
      <w:pPr>
        <w:pStyle w:val="a5"/>
        <w:numPr>
          <w:ilvl w:val="0"/>
          <w:numId w:val="5"/>
        </w:numPr>
        <w:tabs>
          <w:tab w:val="left" w:pos="1682"/>
        </w:tabs>
        <w:ind w:right="518"/>
        <w:rPr>
          <w:sz w:val="24"/>
        </w:rPr>
      </w:pPr>
      <w:r>
        <w:rPr>
          <w:sz w:val="24"/>
        </w:rPr>
        <w:t>Какие типы стратегий ценообразования в рамках товарной номенклатуры вы знаете?</w:t>
      </w:r>
    </w:p>
    <w:p w:rsidR="009F0ED1" w:rsidRDefault="009F0ED1" w:rsidP="009F0ED1">
      <w:pPr>
        <w:pStyle w:val="a5"/>
        <w:numPr>
          <w:ilvl w:val="0"/>
          <w:numId w:val="5"/>
        </w:numPr>
        <w:tabs>
          <w:tab w:val="left" w:pos="1682"/>
          <w:tab w:val="left" w:pos="2312"/>
          <w:tab w:val="left" w:pos="3115"/>
          <w:tab w:val="left" w:pos="4348"/>
          <w:tab w:val="left" w:pos="6355"/>
          <w:tab w:val="left" w:pos="7075"/>
          <w:tab w:val="left" w:pos="8275"/>
          <w:tab w:val="left" w:pos="9608"/>
        </w:tabs>
        <w:spacing w:before="1"/>
        <w:ind w:right="506"/>
        <w:rPr>
          <w:sz w:val="24"/>
        </w:rPr>
      </w:pPr>
      <w:r>
        <w:rPr>
          <w:sz w:val="24"/>
        </w:rPr>
        <w:t>Что</w:t>
      </w:r>
      <w:r>
        <w:rPr>
          <w:sz w:val="24"/>
        </w:rPr>
        <w:tab/>
        <w:t>такое</w:t>
      </w:r>
      <w:r>
        <w:rPr>
          <w:sz w:val="24"/>
        </w:rPr>
        <w:tab/>
        <w:t>стратегия</w:t>
      </w:r>
      <w:r>
        <w:rPr>
          <w:sz w:val="24"/>
        </w:rPr>
        <w:tab/>
        <w:t>корректирования</w:t>
      </w:r>
      <w:r>
        <w:rPr>
          <w:sz w:val="24"/>
        </w:rPr>
        <w:tab/>
        <w:t>цен?</w:t>
      </w:r>
      <w:r>
        <w:rPr>
          <w:sz w:val="24"/>
        </w:rPr>
        <w:tab/>
        <w:t>Назовите</w:t>
      </w:r>
      <w:r>
        <w:rPr>
          <w:sz w:val="24"/>
        </w:rPr>
        <w:tab/>
        <w:t>различные</w:t>
      </w:r>
      <w:r>
        <w:rPr>
          <w:sz w:val="24"/>
        </w:rPr>
        <w:tab/>
        <w:t>формы корректирования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цен</w:t>
      </w:r>
    </w:p>
    <w:p w:rsidR="009F0ED1" w:rsidRDefault="009F0ED1" w:rsidP="009F0ED1">
      <w:pPr>
        <w:pStyle w:val="a5"/>
        <w:numPr>
          <w:ilvl w:val="0"/>
          <w:numId w:val="5"/>
        </w:numPr>
        <w:tabs>
          <w:tab w:val="left" w:pos="1682"/>
        </w:tabs>
        <w:rPr>
          <w:sz w:val="24"/>
        </w:rPr>
      </w:pPr>
      <w:r>
        <w:rPr>
          <w:sz w:val="24"/>
        </w:rPr>
        <w:t>Как осуществляется стратегия установления цен, ориентированных на</w:t>
      </w:r>
      <w:r>
        <w:rPr>
          <w:spacing w:val="-11"/>
          <w:sz w:val="24"/>
        </w:rPr>
        <w:t xml:space="preserve"> </w:t>
      </w:r>
      <w:r>
        <w:rPr>
          <w:sz w:val="24"/>
        </w:rPr>
        <w:t>ценность?</w:t>
      </w:r>
    </w:p>
    <w:p w:rsidR="009F0ED1" w:rsidRDefault="009F0ED1" w:rsidP="009F0ED1">
      <w:pPr>
        <w:pStyle w:val="a5"/>
        <w:numPr>
          <w:ilvl w:val="0"/>
          <w:numId w:val="5"/>
        </w:numPr>
        <w:tabs>
          <w:tab w:val="left" w:pos="1741"/>
          <w:tab w:val="left" w:pos="1742"/>
        </w:tabs>
        <w:ind w:left="1742" w:hanging="420"/>
        <w:rPr>
          <w:sz w:val="24"/>
        </w:rPr>
      </w:pPr>
      <w:r>
        <w:rPr>
          <w:sz w:val="24"/>
        </w:rPr>
        <w:t>Как осуществляется стратегия установления цен для стимулирования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сбыта?</w:t>
      </w:r>
    </w:p>
    <w:p w:rsidR="009F0ED1" w:rsidRDefault="009F0ED1" w:rsidP="009F0ED1">
      <w:pPr>
        <w:pStyle w:val="a5"/>
        <w:numPr>
          <w:ilvl w:val="0"/>
          <w:numId w:val="5"/>
        </w:numPr>
        <w:tabs>
          <w:tab w:val="left" w:pos="1682"/>
        </w:tabs>
        <w:rPr>
          <w:sz w:val="24"/>
        </w:rPr>
      </w:pPr>
      <w:r>
        <w:rPr>
          <w:sz w:val="24"/>
        </w:rPr>
        <w:t>Назовите неэтичные и противоправные виды</w:t>
      </w:r>
      <w:r>
        <w:rPr>
          <w:spacing w:val="-9"/>
          <w:sz w:val="24"/>
        </w:rPr>
        <w:t xml:space="preserve"> </w:t>
      </w:r>
      <w:r>
        <w:rPr>
          <w:sz w:val="24"/>
        </w:rPr>
        <w:t>ценообразования</w:t>
      </w:r>
    </w:p>
    <w:p w:rsidR="009F0ED1" w:rsidRDefault="009F0ED1" w:rsidP="009F0ED1">
      <w:pPr>
        <w:pStyle w:val="a3"/>
        <w:ind w:left="0"/>
      </w:pPr>
    </w:p>
    <w:p w:rsidR="009F0ED1" w:rsidRDefault="009F0ED1" w:rsidP="009F0ED1">
      <w:pPr>
        <w:ind w:left="962"/>
        <w:jc w:val="both"/>
        <w:rPr>
          <w:sz w:val="24"/>
        </w:rPr>
      </w:pPr>
      <w:r>
        <w:rPr>
          <w:b/>
          <w:i/>
          <w:sz w:val="24"/>
        </w:rPr>
        <w:t xml:space="preserve">Рекомендуемая литература: </w:t>
      </w:r>
      <w:r>
        <w:rPr>
          <w:sz w:val="24"/>
        </w:rPr>
        <w:t>основная, дополнительная и периодическая.</w:t>
      </w:r>
    </w:p>
    <w:p w:rsidR="009F0ED1" w:rsidRDefault="009F0ED1" w:rsidP="009F0ED1">
      <w:pPr>
        <w:pStyle w:val="a3"/>
        <w:ind w:left="0"/>
        <w:rPr>
          <w:sz w:val="26"/>
        </w:rPr>
      </w:pPr>
    </w:p>
    <w:p w:rsidR="006A7A42" w:rsidRPr="009F0ED1" w:rsidRDefault="006A7A42" w:rsidP="009F0ED1"/>
    <w:sectPr w:rsidR="006A7A42" w:rsidRPr="009F0ED1" w:rsidSect="006A7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607CF"/>
    <w:multiLevelType w:val="multilevel"/>
    <w:tmpl w:val="BC92A73C"/>
    <w:lvl w:ilvl="0">
      <w:start w:val="1"/>
      <w:numFmt w:val="decimal"/>
      <w:lvlText w:val="%1"/>
      <w:lvlJc w:val="left"/>
      <w:pPr>
        <w:ind w:left="962" w:hanging="384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962" w:hanging="38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759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768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78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88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97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07" w:hanging="360"/>
      </w:pPr>
      <w:rPr>
        <w:rFonts w:hint="default"/>
        <w:lang w:val="ru-RU" w:eastAsia="ru-RU" w:bidi="ru-RU"/>
      </w:rPr>
    </w:lvl>
  </w:abstractNum>
  <w:abstractNum w:abstractNumId="1">
    <w:nsid w:val="04F978C0"/>
    <w:multiLevelType w:val="hybridMultilevel"/>
    <w:tmpl w:val="3F589E02"/>
    <w:lvl w:ilvl="0" w:tplc="3B245622">
      <w:start w:val="1"/>
      <w:numFmt w:val="decimal"/>
      <w:lvlText w:val="%1."/>
      <w:lvlJc w:val="left"/>
      <w:pPr>
        <w:ind w:left="1682" w:hanging="36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C194E3EC">
      <w:numFmt w:val="bullet"/>
      <w:lvlText w:val="•"/>
      <w:lvlJc w:val="left"/>
      <w:pPr>
        <w:ind w:left="2594" w:hanging="360"/>
      </w:pPr>
      <w:rPr>
        <w:rFonts w:hint="default"/>
        <w:lang w:val="ru-RU" w:eastAsia="ru-RU" w:bidi="ru-RU"/>
      </w:rPr>
    </w:lvl>
    <w:lvl w:ilvl="2" w:tplc="6A1083A4">
      <w:numFmt w:val="bullet"/>
      <w:lvlText w:val="•"/>
      <w:lvlJc w:val="left"/>
      <w:pPr>
        <w:ind w:left="3509" w:hanging="360"/>
      </w:pPr>
      <w:rPr>
        <w:rFonts w:hint="default"/>
        <w:lang w:val="ru-RU" w:eastAsia="ru-RU" w:bidi="ru-RU"/>
      </w:rPr>
    </w:lvl>
    <w:lvl w:ilvl="3" w:tplc="8A4C07C8">
      <w:numFmt w:val="bullet"/>
      <w:lvlText w:val="•"/>
      <w:lvlJc w:val="left"/>
      <w:pPr>
        <w:ind w:left="4423" w:hanging="360"/>
      </w:pPr>
      <w:rPr>
        <w:rFonts w:hint="default"/>
        <w:lang w:val="ru-RU" w:eastAsia="ru-RU" w:bidi="ru-RU"/>
      </w:rPr>
    </w:lvl>
    <w:lvl w:ilvl="4" w:tplc="EB944740">
      <w:numFmt w:val="bullet"/>
      <w:lvlText w:val="•"/>
      <w:lvlJc w:val="left"/>
      <w:pPr>
        <w:ind w:left="5338" w:hanging="360"/>
      </w:pPr>
      <w:rPr>
        <w:rFonts w:hint="default"/>
        <w:lang w:val="ru-RU" w:eastAsia="ru-RU" w:bidi="ru-RU"/>
      </w:rPr>
    </w:lvl>
    <w:lvl w:ilvl="5" w:tplc="D89C6910">
      <w:numFmt w:val="bullet"/>
      <w:lvlText w:val="•"/>
      <w:lvlJc w:val="left"/>
      <w:pPr>
        <w:ind w:left="6253" w:hanging="360"/>
      </w:pPr>
      <w:rPr>
        <w:rFonts w:hint="default"/>
        <w:lang w:val="ru-RU" w:eastAsia="ru-RU" w:bidi="ru-RU"/>
      </w:rPr>
    </w:lvl>
    <w:lvl w:ilvl="6" w:tplc="FC00150E">
      <w:numFmt w:val="bullet"/>
      <w:lvlText w:val="•"/>
      <w:lvlJc w:val="left"/>
      <w:pPr>
        <w:ind w:left="7167" w:hanging="360"/>
      </w:pPr>
      <w:rPr>
        <w:rFonts w:hint="default"/>
        <w:lang w:val="ru-RU" w:eastAsia="ru-RU" w:bidi="ru-RU"/>
      </w:rPr>
    </w:lvl>
    <w:lvl w:ilvl="7" w:tplc="404ACBC0">
      <w:numFmt w:val="bullet"/>
      <w:lvlText w:val="•"/>
      <w:lvlJc w:val="left"/>
      <w:pPr>
        <w:ind w:left="8082" w:hanging="360"/>
      </w:pPr>
      <w:rPr>
        <w:rFonts w:hint="default"/>
        <w:lang w:val="ru-RU" w:eastAsia="ru-RU" w:bidi="ru-RU"/>
      </w:rPr>
    </w:lvl>
    <w:lvl w:ilvl="8" w:tplc="0D024E7E">
      <w:numFmt w:val="bullet"/>
      <w:lvlText w:val="•"/>
      <w:lvlJc w:val="left"/>
      <w:pPr>
        <w:ind w:left="8997" w:hanging="360"/>
      </w:pPr>
      <w:rPr>
        <w:rFonts w:hint="default"/>
        <w:lang w:val="ru-RU" w:eastAsia="ru-RU" w:bidi="ru-RU"/>
      </w:rPr>
    </w:lvl>
  </w:abstractNum>
  <w:abstractNum w:abstractNumId="2">
    <w:nsid w:val="07CA6F43"/>
    <w:multiLevelType w:val="hybridMultilevel"/>
    <w:tmpl w:val="4AD07C36"/>
    <w:lvl w:ilvl="0" w:tplc="91085852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C0B473F2">
      <w:numFmt w:val="bullet"/>
      <w:lvlText w:val="•"/>
      <w:lvlJc w:val="left"/>
      <w:pPr>
        <w:ind w:left="2162" w:hanging="240"/>
      </w:pPr>
      <w:rPr>
        <w:rFonts w:hint="default"/>
        <w:lang w:val="ru-RU" w:eastAsia="ru-RU" w:bidi="ru-RU"/>
      </w:rPr>
    </w:lvl>
    <w:lvl w:ilvl="2" w:tplc="8C564D18">
      <w:numFmt w:val="bullet"/>
      <w:lvlText w:val="•"/>
      <w:lvlJc w:val="left"/>
      <w:pPr>
        <w:ind w:left="3125" w:hanging="240"/>
      </w:pPr>
      <w:rPr>
        <w:rFonts w:hint="default"/>
        <w:lang w:val="ru-RU" w:eastAsia="ru-RU" w:bidi="ru-RU"/>
      </w:rPr>
    </w:lvl>
    <w:lvl w:ilvl="3" w:tplc="FCFAAEE0">
      <w:numFmt w:val="bullet"/>
      <w:lvlText w:val="•"/>
      <w:lvlJc w:val="left"/>
      <w:pPr>
        <w:ind w:left="4087" w:hanging="240"/>
      </w:pPr>
      <w:rPr>
        <w:rFonts w:hint="default"/>
        <w:lang w:val="ru-RU" w:eastAsia="ru-RU" w:bidi="ru-RU"/>
      </w:rPr>
    </w:lvl>
    <w:lvl w:ilvl="4" w:tplc="69D0EE20">
      <w:numFmt w:val="bullet"/>
      <w:lvlText w:val="•"/>
      <w:lvlJc w:val="left"/>
      <w:pPr>
        <w:ind w:left="5050" w:hanging="240"/>
      </w:pPr>
      <w:rPr>
        <w:rFonts w:hint="default"/>
        <w:lang w:val="ru-RU" w:eastAsia="ru-RU" w:bidi="ru-RU"/>
      </w:rPr>
    </w:lvl>
    <w:lvl w:ilvl="5" w:tplc="F6F01316">
      <w:numFmt w:val="bullet"/>
      <w:lvlText w:val="•"/>
      <w:lvlJc w:val="left"/>
      <w:pPr>
        <w:ind w:left="6013" w:hanging="240"/>
      </w:pPr>
      <w:rPr>
        <w:rFonts w:hint="default"/>
        <w:lang w:val="ru-RU" w:eastAsia="ru-RU" w:bidi="ru-RU"/>
      </w:rPr>
    </w:lvl>
    <w:lvl w:ilvl="6" w:tplc="9CFE4E0C">
      <w:numFmt w:val="bullet"/>
      <w:lvlText w:val="•"/>
      <w:lvlJc w:val="left"/>
      <w:pPr>
        <w:ind w:left="6975" w:hanging="240"/>
      </w:pPr>
      <w:rPr>
        <w:rFonts w:hint="default"/>
        <w:lang w:val="ru-RU" w:eastAsia="ru-RU" w:bidi="ru-RU"/>
      </w:rPr>
    </w:lvl>
    <w:lvl w:ilvl="7" w:tplc="B96838BA">
      <w:numFmt w:val="bullet"/>
      <w:lvlText w:val="•"/>
      <w:lvlJc w:val="left"/>
      <w:pPr>
        <w:ind w:left="7938" w:hanging="240"/>
      </w:pPr>
      <w:rPr>
        <w:rFonts w:hint="default"/>
        <w:lang w:val="ru-RU" w:eastAsia="ru-RU" w:bidi="ru-RU"/>
      </w:rPr>
    </w:lvl>
    <w:lvl w:ilvl="8" w:tplc="A5BA44FC">
      <w:numFmt w:val="bullet"/>
      <w:lvlText w:val="•"/>
      <w:lvlJc w:val="left"/>
      <w:pPr>
        <w:ind w:left="8901" w:hanging="240"/>
      </w:pPr>
      <w:rPr>
        <w:rFonts w:hint="default"/>
        <w:lang w:val="ru-RU" w:eastAsia="ru-RU" w:bidi="ru-RU"/>
      </w:rPr>
    </w:lvl>
  </w:abstractNum>
  <w:abstractNum w:abstractNumId="3">
    <w:nsid w:val="3A1A3EDE"/>
    <w:multiLevelType w:val="multilevel"/>
    <w:tmpl w:val="EEA60BE6"/>
    <w:lvl w:ilvl="0">
      <w:start w:val="8"/>
      <w:numFmt w:val="decimal"/>
      <w:lvlText w:val="%1"/>
      <w:lvlJc w:val="left"/>
      <w:pPr>
        <w:ind w:left="1382" w:hanging="42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382" w:hanging="4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562" w:hanging="60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619" w:hanging="60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48" w:hanging="60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78" w:hanging="60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08" w:hanging="60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37" w:hanging="60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67" w:hanging="600"/>
      </w:pPr>
      <w:rPr>
        <w:rFonts w:hint="default"/>
        <w:lang w:val="ru-RU" w:eastAsia="ru-RU" w:bidi="ru-RU"/>
      </w:rPr>
    </w:lvl>
  </w:abstractNum>
  <w:abstractNum w:abstractNumId="4">
    <w:nsid w:val="3CBE06C8"/>
    <w:multiLevelType w:val="multilevel"/>
    <w:tmpl w:val="ABAEB106"/>
    <w:lvl w:ilvl="0">
      <w:start w:val="1"/>
      <w:numFmt w:val="decimal"/>
      <w:lvlText w:val="%1"/>
      <w:lvlJc w:val="left"/>
      <w:pPr>
        <w:ind w:left="1322" w:hanging="36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322" w:hanging="36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221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171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22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3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23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74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25" w:hanging="360"/>
      </w:pPr>
      <w:rPr>
        <w:rFonts w:hint="default"/>
        <w:lang w:val="ru-RU" w:eastAsia="ru-RU" w:bidi="ru-RU"/>
      </w:rPr>
    </w:lvl>
  </w:abstractNum>
  <w:abstractNum w:abstractNumId="5">
    <w:nsid w:val="41D6000A"/>
    <w:multiLevelType w:val="multilevel"/>
    <w:tmpl w:val="1D70C65E"/>
    <w:lvl w:ilvl="0">
      <w:start w:val="8"/>
      <w:numFmt w:val="decimal"/>
      <w:lvlText w:val="%1"/>
      <w:lvlJc w:val="left"/>
      <w:pPr>
        <w:ind w:left="1322" w:hanging="360"/>
        <w:jc w:val="left"/>
      </w:pPr>
      <w:rPr>
        <w:rFonts w:hint="default"/>
        <w:lang w:val="ru-RU" w:eastAsia="ru-RU" w:bidi="ru-RU"/>
      </w:rPr>
    </w:lvl>
    <w:lvl w:ilvl="1">
      <w:start w:val="4"/>
      <w:numFmt w:val="decimal"/>
      <w:lvlText w:val="%1.%2"/>
      <w:lvlJc w:val="left"/>
      <w:pPr>
        <w:ind w:left="1322" w:hanging="36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1562" w:hanging="24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619" w:hanging="2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48" w:hanging="2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78" w:hanging="2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08" w:hanging="2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37" w:hanging="2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67" w:hanging="240"/>
      </w:pPr>
      <w:rPr>
        <w:rFonts w:hint="default"/>
        <w:lang w:val="ru-RU" w:eastAsia="ru-RU" w:bidi="ru-RU"/>
      </w:rPr>
    </w:lvl>
  </w:abstractNum>
  <w:abstractNum w:abstractNumId="6">
    <w:nsid w:val="4D0F7CB3"/>
    <w:multiLevelType w:val="hybridMultilevel"/>
    <w:tmpl w:val="507E41D0"/>
    <w:lvl w:ilvl="0" w:tplc="24542A58">
      <w:start w:val="1"/>
      <w:numFmt w:val="decimal"/>
      <w:lvlText w:val="%1."/>
      <w:lvlJc w:val="left"/>
      <w:pPr>
        <w:ind w:left="1682" w:hanging="36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F9109CC4">
      <w:numFmt w:val="bullet"/>
      <w:lvlText w:val="•"/>
      <w:lvlJc w:val="left"/>
      <w:pPr>
        <w:ind w:left="2594" w:hanging="360"/>
      </w:pPr>
      <w:rPr>
        <w:rFonts w:hint="default"/>
        <w:lang w:val="ru-RU" w:eastAsia="ru-RU" w:bidi="ru-RU"/>
      </w:rPr>
    </w:lvl>
    <w:lvl w:ilvl="2" w:tplc="8A0EB8DE">
      <w:numFmt w:val="bullet"/>
      <w:lvlText w:val="•"/>
      <w:lvlJc w:val="left"/>
      <w:pPr>
        <w:ind w:left="3509" w:hanging="360"/>
      </w:pPr>
      <w:rPr>
        <w:rFonts w:hint="default"/>
        <w:lang w:val="ru-RU" w:eastAsia="ru-RU" w:bidi="ru-RU"/>
      </w:rPr>
    </w:lvl>
    <w:lvl w:ilvl="3" w:tplc="A1EA0CFC">
      <w:numFmt w:val="bullet"/>
      <w:lvlText w:val="•"/>
      <w:lvlJc w:val="left"/>
      <w:pPr>
        <w:ind w:left="4423" w:hanging="360"/>
      </w:pPr>
      <w:rPr>
        <w:rFonts w:hint="default"/>
        <w:lang w:val="ru-RU" w:eastAsia="ru-RU" w:bidi="ru-RU"/>
      </w:rPr>
    </w:lvl>
    <w:lvl w:ilvl="4" w:tplc="8C564F5A">
      <w:numFmt w:val="bullet"/>
      <w:lvlText w:val="•"/>
      <w:lvlJc w:val="left"/>
      <w:pPr>
        <w:ind w:left="5338" w:hanging="360"/>
      </w:pPr>
      <w:rPr>
        <w:rFonts w:hint="default"/>
        <w:lang w:val="ru-RU" w:eastAsia="ru-RU" w:bidi="ru-RU"/>
      </w:rPr>
    </w:lvl>
    <w:lvl w:ilvl="5" w:tplc="956CD116">
      <w:numFmt w:val="bullet"/>
      <w:lvlText w:val="•"/>
      <w:lvlJc w:val="left"/>
      <w:pPr>
        <w:ind w:left="6253" w:hanging="360"/>
      </w:pPr>
      <w:rPr>
        <w:rFonts w:hint="default"/>
        <w:lang w:val="ru-RU" w:eastAsia="ru-RU" w:bidi="ru-RU"/>
      </w:rPr>
    </w:lvl>
    <w:lvl w:ilvl="6" w:tplc="BCDE0CF4">
      <w:numFmt w:val="bullet"/>
      <w:lvlText w:val="•"/>
      <w:lvlJc w:val="left"/>
      <w:pPr>
        <w:ind w:left="7167" w:hanging="360"/>
      </w:pPr>
      <w:rPr>
        <w:rFonts w:hint="default"/>
        <w:lang w:val="ru-RU" w:eastAsia="ru-RU" w:bidi="ru-RU"/>
      </w:rPr>
    </w:lvl>
    <w:lvl w:ilvl="7" w:tplc="35F09592">
      <w:numFmt w:val="bullet"/>
      <w:lvlText w:val="•"/>
      <w:lvlJc w:val="left"/>
      <w:pPr>
        <w:ind w:left="8082" w:hanging="360"/>
      </w:pPr>
      <w:rPr>
        <w:rFonts w:hint="default"/>
        <w:lang w:val="ru-RU" w:eastAsia="ru-RU" w:bidi="ru-RU"/>
      </w:rPr>
    </w:lvl>
    <w:lvl w:ilvl="8" w:tplc="94DC463A">
      <w:numFmt w:val="bullet"/>
      <w:lvlText w:val="•"/>
      <w:lvlJc w:val="left"/>
      <w:pPr>
        <w:ind w:left="8997" w:hanging="360"/>
      </w:pPr>
      <w:rPr>
        <w:rFonts w:hint="default"/>
        <w:lang w:val="ru-RU" w:eastAsia="ru-RU" w:bidi="ru-RU"/>
      </w:rPr>
    </w:lvl>
  </w:abstractNum>
  <w:abstractNum w:abstractNumId="7">
    <w:nsid w:val="588B23E2"/>
    <w:multiLevelType w:val="multilevel"/>
    <w:tmpl w:val="DF6A67A0"/>
    <w:lvl w:ilvl="0">
      <w:start w:val="8"/>
      <w:numFmt w:val="decimal"/>
      <w:lvlText w:val="%1"/>
      <w:lvlJc w:val="left"/>
      <w:pPr>
        <w:ind w:left="962" w:hanging="425"/>
        <w:jc w:val="left"/>
      </w:pPr>
      <w:rPr>
        <w:rFonts w:hint="default"/>
        <w:lang w:val="ru-RU" w:eastAsia="ru-RU" w:bidi="ru-RU"/>
      </w:rPr>
    </w:lvl>
    <w:lvl w:ilvl="1">
      <w:start w:val="3"/>
      <w:numFmt w:val="decimal"/>
      <w:lvlText w:val="%1.%2."/>
      <w:lvlJc w:val="left"/>
      <w:pPr>
        <w:ind w:left="962" w:hanging="42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933" w:hanging="42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919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906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93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79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66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53" w:hanging="425"/>
      </w:pPr>
      <w:rPr>
        <w:rFonts w:hint="default"/>
        <w:lang w:val="ru-RU" w:eastAsia="ru-RU" w:bidi="ru-RU"/>
      </w:rPr>
    </w:lvl>
  </w:abstractNum>
  <w:abstractNum w:abstractNumId="8">
    <w:nsid w:val="5A20344B"/>
    <w:multiLevelType w:val="hybridMultilevel"/>
    <w:tmpl w:val="CCA6708C"/>
    <w:lvl w:ilvl="0" w:tplc="3F6C723A">
      <w:start w:val="1"/>
      <w:numFmt w:val="decimal"/>
      <w:lvlText w:val="%1."/>
      <w:lvlJc w:val="left"/>
      <w:pPr>
        <w:ind w:left="1204" w:hanging="24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BD6C4916">
      <w:start w:val="1"/>
      <w:numFmt w:val="decimal"/>
      <w:lvlText w:val="%2."/>
      <w:lvlJc w:val="left"/>
      <w:pPr>
        <w:ind w:left="1682" w:hanging="36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 w:tplc="25CA17A4">
      <w:numFmt w:val="bullet"/>
      <w:lvlText w:val="•"/>
      <w:lvlJc w:val="left"/>
      <w:pPr>
        <w:ind w:left="2696" w:hanging="360"/>
      </w:pPr>
      <w:rPr>
        <w:rFonts w:hint="default"/>
        <w:lang w:val="ru-RU" w:eastAsia="ru-RU" w:bidi="ru-RU"/>
      </w:rPr>
    </w:lvl>
    <w:lvl w:ilvl="3" w:tplc="47B2C4EE">
      <w:numFmt w:val="bullet"/>
      <w:lvlText w:val="•"/>
      <w:lvlJc w:val="left"/>
      <w:pPr>
        <w:ind w:left="3712" w:hanging="360"/>
      </w:pPr>
      <w:rPr>
        <w:rFonts w:hint="default"/>
        <w:lang w:val="ru-RU" w:eastAsia="ru-RU" w:bidi="ru-RU"/>
      </w:rPr>
    </w:lvl>
    <w:lvl w:ilvl="4" w:tplc="6F241E0E">
      <w:numFmt w:val="bullet"/>
      <w:lvlText w:val="•"/>
      <w:lvlJc w:val="left"/>
      <w:pPr>
        <w:ind w:left="4728" w:hanging="360"/>
      </w:pPr>
      <w:rPr>
        <w:rFonts w:hint="default"/>
        <w:lang w:val="ru-RU" w:eastAsia="ru-RU" w:bidi="ru-RU"/>
      </w:rPr>
    </w:lvl>
    <w:lvl w:ilvl="5" w:tplc="8946D45A">
      <w:numFmt w:val="bullet"/>
      <w:lvlText w:val="•"/>
      <w:lvlJc w:val="left"/>
      <w:pPr>
        <w:ind w:left="5745" w:hanging="360"/>
      </w:pPr>
      <w:rPr>
        <w:rFonts w:hint="default"/>
        <w:lang w:val="ru-RU" w:eastAsia="ru-RU" w:bidi="ru-RU"/>
      </w:rPr>
    </w:lvl>
    <w:lvl w:ilvl="6" w:tplc="0FC41102">
      <w:numFmt w:val="bullet"/>
      <w:lvlText w:val="•"/>
      <w:lvlJc w:val="left"/>
      <w:pPr>
        <w:ind w:left="6761" w:hanging="360"/>
      </w:pPr>
      <w:rPr>
        <w:rFonts w:hint="default"/>
        <w:lang w:val="ru-RU" w:eastAsia="ru-RU" w:bidi="ru-RU"/>
      </w:rPr>
    </w:lvl>
    <w:lvl w:ilvl="7" w:tplc="FF0407F8">
      <w:numFmt w:val="bullet"/>
      <w:lvlText w:val="•"/>
      <w:lvlJc w:val="left"/>
      <w:pPr>
        <w:ind w:left="7777" w:hanging="360"/>
      </w:pPr>
      <w:rPr>
        <w:rFonts w:hint="default"/>
        <w:lang w:val="ru-RU" w:eastAsia="ru-RU" w:bidi="ru-RU"/>
      </w:rPr>
    </w:lvl>
    <w:lvl w:ilvl="8" w:tplc="1666ABA6">
      <w:numFmt w:val="bullet"/>
      <w:lvlText w:val="•"/>
      <w:lvlJc w:val="left"/>
      <w:pPr>
        <w:ind w:left="8793" w:hanging="360"/>
      </w:pPr>
      <w:rPr>
        <w:rFonts w:hint="default"/>
        <w:lang w:val="ru-RU" w:eastAsia="ru-RU" w:bidi="ru-RU"/>
      </w:rPr>
    </w:lvl>
  </w:abstractNum>
  <w:abstractNum w:abstractNumId="9">
    <w:nsid w:val="7B4A063A"/>
    <w:multiLevelType w:val="hybridMultilevel"/>
    <w:tmpl w:val="36328FCE"/>
    <w:lvl w:ilvl="0" w:tplc="37F6476C">
      <w:start w:val="1"/>
      <w:numFmt w:val="decimal"/>
      <w:lvlText w:val="%1."/>
      <w:lvlJc w:val="left"/>
      <w:pPr>
        <w:ind w:left="1502" w:hanging="632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6150A082">
      <w:numFmt w:val="bullet"/>
      <w:lvlText w:val="-"/>
      <w:lvlJc w:val="left"/>
      <w:pPr>
        <w:ind w:left="96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1EDC5038">
      <w:numFmt w:val="bullet"/>
      <w:lvlText w:val="•"/>
      <w:lvlJc w:val="left"/>
      <w:pPr>
        <w:ind w:left="1528" w:hanging="269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3" w:tplc="F5B6DD2A">
      <w:numFmt w:val="bullet"/>
      <w:lvlText w:val="•"/>
      <w:lvlJc w:val="left"/>
      <w:pPr>
        <w:ind w:left="1520" w:hanging="269"/>
      </w:pPr>
      <w:rPr>
        <w:rFonts w:hint="default"/>
        <w:lang w:val="ru-RU" w:eastAsia="ru-RU" w:bidi="ru-RU"/>
      </w:rPr>
    </w:lvl>
    <w:lvl w:ilvl="4" w:tplc="3ACADAFA">
      <w:numFmt w:val="bullet"/>
      <w:lvlText w:val="•"/>
      <w:lvlJc w:val="left"/>
      <w:pPr>
        <w:ind w:left="2849" w:hanging="269"/>
      </w:pPr>
      <w:rPr>
        <w:rFonts w:hint="default"/>
        <w:lang w:val="ru-RU" w:eastAsia="ru-RU" w:bidi="ru-RU"/>
      </w:rPr>
    </w:lvl>
    <w:lvl w:ilvl="5" w:tplc="311A3E34">
      <w:numFmt w:val="bullet"/>
      <w:lvlText w:val="•"/>
      <w:lvlJc w:val="left"/>
      <w:pPr>
        <w:ind w:left="4178" w:hanging="269"/>
      </w:pPr>
      <w:rPr>
        <w:rFonts w:hint="default"/>
        <w:lang w:val="ru-RU" w:eastAsia="ru-RU" w:bidi="ru-RU"/>
      </w:rPr>
    </w:lvl>
    <w:lvl w:ilvl="6" w:tplc="D8D4BCB4">
      <w:numFmt w:val="bullet"/>
      <w:lvlText w:val="•"/>
      <w:lvlJc w:val="left"/>
      <w:pPr>
        <w:ind w:left="5508" w:hanging="269"/>
      </w:pPr>
      <w:rPr>
        <w:rFonts w:hint="default"/>
        <w:lang w:val="ru-RU" w:eastAsia="ru-RU" w:bidi="ru-RU"/>
      </w:rPr>
    </w:lvl>
    <w:lvl w:ilvl="7" w:tplc="B77208D8">
      <w:numFmt w:val="bullet"/>
      <w:lvlText w:val="•"/>
      <w:lvlJc w:val="left"/>
      <w:pPr>
        <w:ind w:left="6837" w:hanging="269"/>
      </w:pPr>
      <w:rPr>
        <w:rFonts w:hint="default"/>
        <w:lang w:val="ru-RU" w:eastAsia="ru-RU" w:bidi="ru-RU"/>
      </w:rPr>
    </w:lvl>
    <w:lvl w:ilvl="8" w:tplc="82EAB294">
      <w:numFmt w:val="bullet"/>
      <w:lvlText w:val="•"/>
      <w:lvlJc w:val="left"/>
      <w:pPr>
        <w:ind w:left="8167" w:hanging="269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9"/>
  </w:num>
  <w:num w:numId="5">
    <w:abstractNumId w:val="1"/>
  </w:num>
  <w:num w:numId="6">
    <w:abstractNumId w:val="7"/>
  </w:num>
  <w:num w:numId="7">
    <w:abstractNumId w:val="8"/>
  </w:num>
  <w:num w:numId="8">
    <w:abstractNumId w:val="6"/>
  </w:num>
  <w:num w:numId="9">
    <w:abstractNumId w:val="5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/>
  <w:rsids>
    <w:rsidRoot w:val="00CB6302"/>
    <w:rsid w:val="0012028E"/>
    <w:rsid w:val="006A7A42"/>
    <w:rsid w:val="00901DB1"/>
    <w:rsid w:val="009C271B"/>
    <w:rsid w:val="009F0ED1"/>
    <w:rsid w:val="00CB6302"/>
    <w:rsid w:val="00D37E88"/>
    <w:rsid w:val="00D83A4B"/>
    <w:rsid w:val="00F04A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B6302"/>
    <w:pPr>
      <w:widowControl w:val="0"/>
      <w:autoSpaceDE w:val="0"/>
      <w:autoSpaceDN w:val="0"/>
      <w:jc w:val="left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B6302"/>
    <w:pPr>
      <w:ind w:left="96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B6302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Heading1">
    <w:name w:val="Heading 1"/>
    <w:basedOn w:val="a"/>
    <w:uiPriority w:val="1"/>
    <w:qFormat/>
    <w:rsid w:val="00CB6302"/>
    <w:pPr>
      <w:ind w:left="962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CB6302"/>
    <w:pPr>
      <w:spacing w:line="274" w:lineRule="exact"/>
      <w:ind w:left="962"/>
      <w:outlineLvl w:val="2"/>
    </w:pPr>
    <w:rPr>
      <w:b/>
      <w:bCs/>
      <w:i/>
      <w:sz w:val="24"/>
      <w:szCs w:val="24"/>
    </w:rPr>
  </w:style>
  <w:style w:type="paragraph" w:styleId="a5">
    <w:name w:val="List Paragraph"/>
    <w:basedOn w:val="a"/>
    <w:uiPriority w:val="1"/>
    <w:qFormat/>
    <w:rsid w:val="00CB6302"/>
    <w:pPr>
      <w:ind w:left="962" w:hanging="360"/>
    </w:pPr>
  </w:style>
  <w:style w:type="paragraph" w:styleId="a6">
    <w:name w:val="Balloon Text"/>
    <w:basedOn w:val="a"/>
    <w:link w:val="a7"/>
    <w:uiPriority w:val="99"/>
    <w:semiHidden/>
    <w:unhideWhenUsed/>
    <w:rsid w:val="00CB630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B6302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1244</Words>
  <Characters>7093</Characters>
  <Application>Microsoft Office Word</Application>
  <DocSecurity>0</DocSecurity>
  <Lines>59</Lines>
  <Paragraphs>16</Paragraphs>
  <ScaleCrop>false</ScaleCrop>
  <Company>Microsoft</Company>
  <LinksUpToDate>false</LinksUpToDate>
  <CharactersWithSpaces>8321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2019-02-01T15:26:00Z</dcterms:created>
  <dcterms:modified xsi:type="dcterms:W3CDTF">2019-02-01T15:40:00Z</dcterms:modified>
</cp:coreProperties>
</file>